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FE7F6" w14:textId="77777777" w:rsidR="001E08AA" w:rsidRDefault="001E08AA" w:rsidP="00D53EA0">
      <w:pPr>
        <w:spacing w:line="480" w:lineRule="auto"/>
        <w:jc w:val="center"/>
        <w:rPr>
          <w:rFonts w:ascii="Times New Roman" w:hAnsi="Times New Roman" w:cs="Times New Roman"/>
          <w:sz w:val="24"/>
          <w:szCs w:val="24"/>
        </w:rPr>
      </w:pPr>
      <w:bookmarkStart w:id="0" w:name="_GoBack"/>
      <w:bookmarkEnd w:id="0"/>
    </w:p>
    <w:p w14:paraId="01E28DD4" w14:textId="77777777" w:rsidR="001E08AA" w:rsidRDefault="001E08AA" w:rsidP="00D53EA0">
      <w:pPr>
        <w:spacing w:line="480" w:lineRule="auto"/>
        <w:jc w:val="center"/>
        <w:rPr>
          <w:rFonts w:ascii="Times New Roman" w:hAnsi="Times New Roman" w:cs="Times New Roman"/>
          <w:sz w:val="24"/>
          <w:szCs w:val="24"/>
        </w:rPr>
      </w:pPr>
    </w:p>
    <w:p w14:paraId="6B67C01A" w14:textId="77777777" w:rsidR="001E08AA" w:rsidRDefault="001E08AA" w:rsidP="00D53EA0">
      <w:pPr>
        <w:spacing w:line="480" w:lineRule="auto"/>
        <w:jc w:val="center"/>
        <w:rPr>
          <w:rFonts w:ascii="Times New Roman" w:hAnsi="Times New Roman" w:cs="Times New Roman"/>
          <w:sz w:val="24"/>
          <w:szCs w:val="24"/>
        </w:rPr>
      </w:pPr>
    </w:p>
    <w:p w14:paraId="0641873C" w14:textId="77777777" w:rsidR="001E08AA" w:rsidRDefault="001E08AA" w:rsidP="00D53EA0">
      <w:pPr>
        <w:spacing w:line="480" w:lineRule="auto"/>
        <w:jc w:val="center"/>
        <w:rPr>
          <w:rFonts w:ascii="Times New Roman" w:hAnsi="Times New Roman" w:cs="Times New Roman"/>
          <w:sz w:val="24"/>
          <w:szCs w:val="24"/>
        </w:rPr>
      </w:pPr>
    </w:p>
    <w:p w14:paraId="2EC0F3A9" w14:textId="77777777" w:rsidR="001E08AA" w:rsidRDefault="001E08AA" w:rsidP="00D53EA0">
      <w:pPr>
        <w:spacing w:line="480" w:lineRule="auto"/>
        <w:jc w:val="center"/>
        <w:rPr>
          <w:rFonts w:ascii="Times New Roman" w:hAnsi="Times New Roman" w:cs="Times New Roman"/>
          <w:sz w:val="24"/>
          <w:szCs w:val="24"/>
        </w:rPr>
      </w:pPr>
    </w:p>
    <w:p w14:paraId="3B5061F4" w14:textId="77777777" w:rsidR="001E08AA" w:rsidRDefault="001E08AA" w:rsidP="00D53EA0">
      <w:pPr>
        <w:spacing w:line="480" w:lineRule="auto"/>
        <w:jc w:val="center"/>
        <w:rPr>
          <w:rFonts w:ascii="Times New Roman" w:hAnsi="Times New Roman" w:cs="Times New Roman"/>
          <w:sz w:val="24"/>
          <w:szCs w:val="24"/>
        </w:rPr>
      </w:pPr>
    </w:p>
    <w:p w14:paraId="15CA9307" w14:textId="77777777" w:rsidR="001E08AA" w:rsidRPr="001E08AA" w:rsidRDefault="001E08AA" w:rsidP="001E08AA">
      <w:pPr>
        <w:spacing w:line="480" w:lineRule="auto"/>
        <w:jc w:val="center"/>
        <w:rPr>
          <w:rFonts w:ascii="Times New Roman" w:hAnsi="Times New Roman" w:cs="Times New Roman"/>
          <w:sz w:val="24"/>
          <w:szCs w:val="24"/>
        </w:rPr>
      </w:pPr>
    </w:p>
    <w:p w14:paraId="17772EAA" w14:textId="77777777" w:rsidR="001E08AA" w:rsidRDefault="001E08AA" w:rsidP="001E08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D53EA0">
        <w:rPr>
          <w:rFonts w:ascii="Times New Roman" w:hAnsi="Times New Roman" w:cs="Times New Roman"/>
          <w:sz w:val="24"/>
          <w:szCs w:val="24"/>
        </w:rPr>
        <w:t>role of generous return policies</w:t>
      </w:r>
    </w:p>
    <w:p w14:paraId="5245EF4C" w14:textId="77777777" w:rsidR="001E08AA" w:rsidRPr="001E08AA" w:rsidRDefault="001E08AA" w:rsidP="001E08AA">
      <w:pPr>
        <w:spacing w:line="480" w:lineRule="auto"/>
        <w:jc w:val="center"/>
        <w:rPr>
          <w:rFonts w:ascii="Times New Roman" w:hAnsi="Times New Roman" w:cs="Times New Roman"/>
          <w:sz w:val="24"/>
          <w:szCs w:val="24"/>
        </w:rPr>
      </w:pPr>
      <w:r w:rsidRPr="001E08AA">
        <w:rPr>
          <w:rFonts w:ascii="Times New Roman" w:hAnsi="Times New Roman" w:cs="Times New Roman"/>
          <w:sz w:val="24"/>
          <w:szCs w:val="24"/>
        </w:rPr>
        <w:t>Student’s Name</w:t>
      </w:r>
    </w:p>
    <w:p w14:paraId="5FFA11A5" w14:textId="77777777" w:rsidR="001E08AA" w:rsidRPr="001E08AA" w:rsidRDefault="001E08AA" w:rsidP="001E08AA">
      <w:pPr>
        <w:spacing w:line="480" w:lineRule="auto"/>
        <w:jc w:val="center"/>
        <w:rPr>
          <w:rFonts w:ascii="Times New Roman" w:hAnsi="Times New Roman" w:cs="Times New Roman"/>
          <w:sz w:val="24"/>
          <w:szCs w:val="24"/>
        </w:rPr>
      </w:pPr>
      <w:r w:rsidRPr="001E08AA">
        <w:rPr>
          <w:rFonts w:ascii="Times New Roman" w:hAnsi="Times New Roman" w:cs="Times New Roman"/>
          <w:sz w:val="24"/>
          <w:szCs w:val="24"/>
        </w:rPr>
        <w:t>Institutional Affiliations</w:t>
      </w:r>
    </w:p>
    <w:p w14:paraId="6B1F228C" w14:textId="77777777" w:rsidR="00B634CA" w:rsidRDefault="00B634CA" w:rsidP="00D53EA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A715F3" w14:textId="10E2E2B0" w:rsidR="0089579A" w:rsidRDefault="00D53EA0" w:rsidP="00D53E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D53EA0">
        <w:rPr>
          <w:rFonts w:ascii="Times New Roman" w:hAnsi="Times New Roman" w:cs="Times New Roman"/>
          <w:sz w:val="24"/>
          <w:szCs w:val="24"/>
        </w:rPr>
        <w:t>role of generous return policies</w:t>
      </w:r>
    </w:p>
    <w:p w14:paraId="3A01D29C" w14:textId="77777777" w:rsidR="00D53EA0" w:rsidRDefault="00D53EA0" w:rsidP="00D53EA0">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72F98183" w14:textId="77777777" w:rsidR="00342269" w:rsidRDefault="00342269" w:rsidP="00342269">
      <w:pPr>
        <w:spacing w:line="480" w:lineRule="auto"/>
        <w:rPr>
          <w:rFonts w:ascii="Times New Roman" w:hAnsi="Times New Roman" w:cs="Times New Roman"/>
          <w:sz w:val="24"/>
          <w:szCs w:val="24"/>
        </w:rPr>
      </w:pPr>
      <w:r>
        <w:rPr>
          <w:rFonts w:ascii="Times New Roman" w:hAnsi="Times New Roman" w:cs="Times New Roman"/>
          <w:sz w:val="24"/>
          <w:szCs w:val="24"/>
        </w:rPr>
        <w:tab/>
        <w:t>Product return happens when customers take back previously purchased goods to the retailer and receive a refund in return. Return can be in form of original payment or a different form of payment. Every retailer has return policies such as the customer having a rec</w:t>
      </w:r>
      <w:r w:rsidR="00CC0835">
        <w:rPr>
          <w:rFonts w:ascii="Times New Roman" w:hAnsi="Times New Roman" w:cs="Times New Roman"/>
          <w:sz w:val="24"/>
          <w:szCs w:val="24"/>
        </w:rPr>
        <w:t>eipt as a proof of purchase, time passed after the purchase and goods being in good conditions.</w:t>
      </w:r>
      <w:r w:rsidR="006C5EAA">
        <w:rPr>
          <w:rFonts w:ascii="Times New Roman" w:hAnsi="Times New Roman" w:cs="Times New Roman"/>
          <w:sz w:val="24"/>
          <w:szCs w:val="24"/>
        </w:rPr>
        <w:t xml:space="preserve"> Customers return goods with various reasons. Sometimes they change their minds after purchase which might be as a result of the poor quality in the goods. In rare circumstances, purchase of wrong product occurs making it necessary for return.</w:t>
      </w:r>
      <w:r w:rsidR="008E53B2">
        <w:rPr>
          <w:rFonts w:ascii="Times New Roman" w:hAnsi="Times New Roman" w:cs="Times New Roman"/>
          <w:sz w:val="24"/>
          <w:szCs w:val="24"/>
        </w:rPr>
        <w:t xml:space="preserve"> Retailers make product recalls </w:t>
      </w:r>
      <w:r w:rsidR="0078570F">
        <w:rPr>
          <w:rFonts w:ascii="Times New Roman" w:hAnsi="Times New Roman" w:cs="Times New Roman"/>
          <w:sz w:val="24"/>
          <w:szCs w:val="24"/>
        </w:rPr>
        <w:t>sometimes.</w:t>
      </w:r>
      <w:r w:rsidR="008A60B8">
        <w:rPr>
          <w:rFonts w:ascii="Times New Roman" w:hAnsi="Times New Roman" w:cs="Times New Roman"/>
          <w:sz w:val="24"/>
          <w:szCs w:val="24"/>
        </w:rPr>
        <w:t xml:space="preserve"> Return policies are therefore rules established for management of the process involved in returning the goods. </w:t>
      </w:r>
      <w:r w:rsidR="00606CCB">
        <w:rPr>
          <w:rFonts w:ascii="Times New Roman" w:hAnsi="Times New Roman" w:cs="Times New Roman"/>
          <w:sz w:val="24"/>
          <w:szCs w:val="24"/>
        </w:rPr>
        <w:t>Generous return policies give customers high chances of returning goods to the retailers which is advantageous to them and also the retailers</w:t>
      </w:r>
      <w:r w:rsidR="00926877">
        <w:rPr>
          <w:rFonts w:ascii="Times New Roman" w:hAnsi="Times New Roman" w:cs="Times New Roman"/>
          <w:sz w:val="24"/>
          <w:szCs w:val="24"/>
        </w:rPr>
        <w:t xml:space="preserve"> (Hsiao, &amp; Chen, </w:t>
      </w:r>
      <w:r w:rsidR="00926877" w:rsidRPr="00926877">
        <w:rPr>
          <w:rFonts w:ascii="Times New Roman" w:hAnsi="Times New Roman" w:cs="Times New Roman"/>
          <w:sz w:val="24"/>
          <w:szCs w:val="24"/>
        </w:rPr>
        <w:t>2012</w:t>
      </w:r>
      <w:r w:rsidR="00926877">
        <w:rPr>
          <w:rFonts w:ascii="Times New Roman" w:hAnsi="Times New Roman" w:cs="Times New Roman"/>
          <w:sz w:val="24"/>
          <w:szCs w:val="24"/>
        </w:rPr>
        <w:t>)</w:t>
      </w:r>
      <w:r w:rsidR="00606CCB">
        <w:rPr>
          <w:rFonts w:ascii="Times New Roman" w:hAnsi="Times New Roman" w:cs="Times New Roman"/>
          <w:sz w:val="24"/>
          <w:szCs w:val="24"/>
        </w:rPr>
        <w:t xml:space="preserve">. </w:t>
      </w:r>
      <w:r w:rsidR="00E37197">
        <w:rPr>
          <w:rFonts w:ascii="Times New Roman" w:hAnsi="Times New Roman" w:cs="Times New Roman"/>
          <w:sz w:val="24"/>
          <w:szCs w:val="24"/>
        </w:rPr>
        <w:t xml:space="preserve">This paper gives the role </w:t>
      </w:r>
      <w:r w:rsidR="00E37197" w:rsidRPr="00E37197">
        <w:rPr>
          <w:rFonts w:ascii="Times New Roman" w:hAnsi="Times New Roman" w:cs="Times New Roman"/>
          <w:sz w:val="24"/>
          <w:szCs w:val="24"/>
        </w:rPr>
        <w:t>of generous return policies in creating customer loyalty in the retail industry</w:t>
      </w:r>
      <w:r w:rsidR="00E37197">
        <w:rPr>
          <w:rFonts w:ascii="Times New Roman" w:hAnsi="Times New Roman" w:cs="Times New Roman"/>
          <w:sz w:val="24"/>
          <w:szCs w:val="24"/>
        </w:rPr>
        <w:t xml:space="preserve">. </w:t>
      </w:r>
      <w:r w:rsidR="0078570F">
        <w:rPr>
          <w:rFonts w:ascii="Times New Roman" w:hAnsi="Times New Roman" w:cs="Times New Roman"/>
          <w:sz w:val="24"/>
          <w:szCs w:val="24"/>
        </w:rPr>
        <w:t xml:space="preserve"> </w:t>
      </w:r>
      <w:r w:rsidR="005D1306">
        <w:rPr>
          <w:rFonts w:ascii="Times New Roman" w:hAnsi="Times New Roman" w:cs="Times New Roman"/>
          <w:sz w:val="24"/>
          <w:szCs w:val="24"/>
        </w:rPr>
        <w:t xml:space="preserve">  </w:t>
      </w:r>
      <w:r w:rsidR="00C25D00">
        <w:rPr>
          <w:rFonts w:ascii="Times New Roman" w:hAnsi="Times New Roman" w:cs="Times New Roman"/>
          <w:sz w:val="24"/>
          <w:szCs w:val="24"/>
        </w:rPr>
        <w:t xml:space="preserve"> </w:t>
      </w:r>
      <w:r w:rsidR="00CC0835">
        <w:rPr>
          <w:rFonts w:ascii="Times New Roman" w:hAnsi="Times New Roman" w:cs="Times New Roman"/>
          <w:sz w:val="24"/>
          <w:szCs w:val="24"/>
        </w:rPr>
        <w:t xml:space="preserve"> </w:t>
      </w:r>
    </w:p>
    <w:p w14:paraId="68EA6C6F" w14:textId="77777777" w:rsidR="00D53EA0" w:rsidRDefault="00D53EA0" w:rsidP="00D53EA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generous return policies creates customer loyalty </w:t>
      </w:r>
    </w:p>
    <w:p w14:paraId="044EC342" w14:textId="77777777" w:rsidR="007F2BB6" w:rsidRDefault="007F2BB6" w:rsidP="007F2BB6">
      <w:pPr>
        <w:spacing w:line="480" w:lineRule="auto"/>
        <w:rPr>
          <w:rFonts w:ascii="Times New Roman" w:hAnsi="Times New Roman" w:cs="Times New Roman"/>
          <w:sz w:val="24"/>
          <w:szCs w:val="24"/>
        </w:rPr>
      </w:pPr>
      <w:r>
        <w:rPr>
          <w:rFonts w:ascii="Times New Roman" w:hAnsi="Times New Roman" w:cs="Times New Roman"/>
          <w:sz w:val="24"/>
          <w:szCs w:val="24"/>
        </w:rPr>
        <w:tab/>
      </w:r>
      <w:r w:rsidR="008F3929">
        <w:rPr>
          <w:rFonts w:ascii="Times New Roman" w:hAnsi="Times New Roman" w:cs="Times New Roman"/>
          <w:sz w:val="24"/>
          <w:szCs w:val="24"/>
        </w:rPr>
        <w:t xml:space="preserve">Generous return policies create high level of trust amongst the customers. Trust is very important due to uncertainties that pertain purchases processes. Take for instance a customer who is purchasing cloths that they haven’t tried, it becomes better and comfortable when they know in case of anything they are still able to return the goods purchased.  Furthermore, some goods have barriers which make it hard for clients to test them, generous return policies makes shoppers of such goods confident that incase of anything they can feel free to return the goods. </w:t>
      </w:r>
      <w:r w:rsidR="002111C1">
        <w:rPr>
          <w:rFonts w:ascii="Times New Roman" w:hAnsi="Times New Roman" w:cs="Times New Roman"/>
          <w:sz w:val="24"/>
          <w:szCs w:val="24"/>
        </w:rPr>
        <w:t xml:space="preserve">The trust developed is key in making customers confidence in the retailer to go higher which then makes them able to trust in the polices that have been put in place as well as the goods. </w:t>
      </w:r>
      <w:r w:rsidR="002111C1">
        <w:rPr>
          <w:rFonts w:ascii="Times New Roman" w:hAnsi="Times New Roman" w:cs="Times New Roman"/>
          <w:sz w:val="24"/>
          <w:szCs w:val="24"/>
        </w:rPr>
        <w:lastRenderedPageBreak/>
        <w:t xml:space="preserve">Generous return policies therefore ensure that the retailer consistently delivers on his or her promise which makes the customer loyal to the products being offered. </w:t>
      </w:r>
      <w:r w:rsidR="005A1B70">
        <w:rPr>
          <w:rFonts w:ascii="Times New Roman" w:hAnsi="Times New Roman" w:cs="Times New Roman"/>
          <w:sz w:val="24"/>
          <w:szCs w:val="24"/>
        </w:rPr>
        <w:t>Customers always return to purchase goods whenever confidence has been developed which is possible with such policies being put in place. Furthermore, confidence promotes impulsive buying since the client is sure that in case the goods obtained do not fit their needs they still have a chance to return them without following a laborious</w:t>
      </w:r>
      <w:r w:rsidR="00926877">
        <w:rPr>
          <w:rFonts w:ascii="Times New Roman" w:hAnsi="Times New Roman" w:cs="Times New Roman"/>
          <w:sz w:val="24"/>
          <w:szCs w:val="24"/>
        </w:rPr>
        <w:t xml:space="preserve"> process (Pei et al, 2014).</w:t>
      </w:r>
      <w:r w:rsidR="005A1B70">
        <w:rPr>
          <w:rFonts w:ascii="Times New Roman" w:hAnsi="Times New Roman" w:cs="Times New Roman"/>
          <w:sz w:val="24"/>
          <w:szCs w:val="24"/>
        </w:rPr>
        <w:t xml:space="preserve"> </w:t>
      </w:r>
    </w:p>
    <w:p w14:paraId="5CA561CA" w14:textId="77777777" w:rsidR="007430DE" w:rsidRDefault="007430DE" w:rsidP="007F2BB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Generous return policies creates customer loyalty through a widened marketing insight which is gained by the retailer. </w:t>
      </w:r>
      <w:r w:rsidR="00962779">
        <w:rPr>
          <w:rFonts w:ascii="Times New Roman" w:hAnsi="Times New Roman" w:cs="Times New Roman"/>
          <w:sz w:val="24"/>
          <w:szCs w:val="24"/>
        </w:rPr>
        <w:t xml:space="preserve">By allowing the customers to have freedom in returning the goods, the retailer is able to understand their needs which makes it easier to satisfy them. This creates loyalty since customers will always stick to someone who is able to fully meet their needs at all times. The information obtained as reasons for the return of goods can be used by the supplier in making necessary adjustments that ensure the products offered to the clients meet their specific needs. Loyalty is created making customers to always associate and purchase from the retail business. </w:t>
      </w:r>
      <w:r w:rsidR="00055DF6">
        <w:rPr>
          <w:rFonts w:ascii="Times New Roman" w:hAnsi="Times New Roman" w:cs="Times New Roman"/>
          <w:sz w:val="24"/>
          <w:szCs w:val="24"/>
        </w:rPr>
        <w:t xml:space="preserve">Therefore product development is enhanced through the information obtained. </w:t>
      </w:r>
      <w:r w:rsidR="003F3F72">
        <w:rPr>
          <w:rFonts w:ascii="Times New Roman" w:hAnsi="Times New Roman" w:cs="Times New Roman"/>
          <w:sz w:val="24"/>
          <w:szCs w:val="24"/>
        </w:rPr>
        <w:t xml:space="preserve">Issues such as sizing or coloring issues can be addressed making customer loyalty on such products assured. Furthermore, further communications can be made to the customers which makes them loyal. </w:t>
      </w:r>
      <w:r w:rsidR="00363B06">
        <w:rPr>
          <w:rFonts w:ascii="Times New Roman" w:hAnsi="Times New Roman" w:cs="Times New Roman"/>
          <w:sz w:val="24"/>
          <w:szCs w:val="24"/>
        </w:rPr>
        <w:t>The data obtained is therefore necessary to the business manufactures who work with some knowledge on the customers’</w:t>
      </w:r>
      <w:r w:rsidR="00926877">
        <w:rPr>
          <w:rFonts w:ascii="Times New Roman" w:hAnsi="Times New Roman" w:cs="Times New Roman"/>
          <w:sz w:val="24"/>
          <w:szCs w:val="24"/>
        </w:rPr>
        <w:t xml:space="preserve"> needs (Pei et al, 2014).</w:t>
      </w:r>
    </w:p>
    <w:p w14:paraId="4FA55FAB" w14:textId="77777777" w:rsidR="00E37197" w:rsidRPr="000E28C3" w:rsidRDefault="009720F2" w:rsidP="000E28C3">
      <w:pPr>
        <w:spacing w:line="480" w:lineRule="auto"/>
        <w:rPr>
          <w:rFonts w:ascii="Times New Roman" w:hAnsi="Times New Roman" w:cs="Times New Roman"/>
          <w:sz w:val="24"/>
          <w:szCs w:val="24"/>
        </w:rPr>
      </w:pPr>
      <w:r>
        <w:rPr>
          <w:rFonts w:ascii="Times New Roman" w:hAnsi="Times New Roman" w:cs="Times New Roman"/>
          <w:sz w:val="24"/>
          <w:szCs w:val="24"/>
        </w:rPr>
        <w:tab/>
        <w:t>Generous return policies are a show of gratitude. We live in a world where people want to feel appreciated in everything they do. Gratitude through the policies formed makes the customers remain with the retailer even when the business begins to face some challenges.</w:t>
      </w:r>
      <w:r w:rsidR="00C761CB">
        <w:rPr>
          <w:rFonts w:ascii="Times New Roman" w:hAnsi="Times New Roman" w:cs="Times New Roman"/>
          <w:sz w:val="24"/>
          <w:szCs w:val="24"/>
        </w:rPr>
        <w:t xml:space="preserve"> The gratitude accumulated over time makes customers stick to the product even </w:t>
      </w:r>
      <w:r w:rsidR="000D2F9A">
        <w:rPr>
          <w:rFonts w:ascii="Times New Roman" w:hAnsi="Times New Roman" w:cs="Times New Roman"/>
          <w:sz w:val="24"/>
          <w:szCs w:val="24"/>
        </w:rPr>
        <w:t>as the</w:t>
      </w:r>
      <w:r w:rsidR="00C761CB">
        <w:rPr>
          <w:rFonts w:ascii="Times New Roman" w:hAnsi="Times New Roman" w:cs="Times New Roman"/>
          <w:sz w:val="24"/>
          <w:szCs w:val="24"/>
        </w:rPr>
        <w:t xml:space="preserve"> quality begins to go down as a result of various forces in the market.</w:t>
      </w:r>
      <w:r w:rsidR="000D2F9A">
        <w:rPr>
          <w:rFonts w:ascii="Times New Roman" w:hAnsi="Times New Roman" w:cs="Times New Roman"/>
          <w:sz w:val="24"/>
          <w:szCs w:val="24"/>
        </w:rPr>
        <w:t xml:space="preserve"> Such policies therefore makes clients feel </w:t>
      </w:r>
      <w:r w:rsidR="000D2F9A">
        <w:rPr>
          <w:rFonts w:ascii="Times New Roman" w:hAnsi="Times New Roman" w:cs="Times New Roman"/>
          <w:sz w:val="24"/>
          <w:szCs w:val="24"/>
        </w:rPr>
        <w:lastRenderedPageBreak/>
        <w:t xml:space="preserve">like they have to stick to the retailer as a return of the favor which therefore creates loyalty. </w:t>
      </w:r>
      <w:r w:rsidR="003A6BBA">
        <w:rPr>
          <w:rFonts w:ascii="Times New Roman" w:hAnsi="Times New Roman" w:cs="Times New Roman"/>
          <w:sz w:val="24"/>
          <w:szCs w:val="24"/>
        </w:rPr>
        <w:t>This is therefore a strategy that can act to replace the various after sale services that are usually options for creating customer loyalty. The customer can return even defective goods and still feel they will be listened to which makes them feel the retail business is grateful.</w:t>
      </w:r>
      <w:r w:rsidR="00BC6B7A">
        <w:rPr>
          <w:rFonts w:ascii="Times New Roman" w:hAnsi="Times New Roman" w:cs="Times New Roman"/>
          <w:sz w:val="24"/>
          <w:szCs w:val="24"/>
        </w:rPr>
        <w:t xml:space="preserve"> Thus generous return policies are a show that the retailer is grateful which makes customers loyal</w:t>
      </w:r>
      <w:r w:rsidR="005A7333">
        <w:rPr>
          <w:rFonts w:ascii="Times New Roman" w:hAnsi="Times New Roman" w:cs="Times New Roman"/>
          <w:sz w:val="24"/>
          <w:szCs w:val="24"/>
        </w:rPr>
        <w:t xml:space="preserve"> (Xu et al, </w:t>
      </w:r>
      <w:r w:rsidR="005A7333" w:rsidRPr="005A7333">
        <w:rPr>
          <w:rFonts w:ascii="Times New Roman" w:hAnsi="Times New Roman" w:cs="Times New Roman"/>
          <w:sz w:val="24"/>
          <w:szCs w:val="24"/>
        </w:rPr>
        <w:t>2015</w:t>
      </w:r>
      <w:r w:rsidR="005A7333">
        <w:rPr>
          <w:rFonts w:ascii="Times New Roman" w:hAnsi="Times New Roman" w:cs="Times New Roman"/>
          <w:sz w:val="24"/>
          <w:szCs w:val="24"/>
        </w:rPr>
        <w:t>)</w:t>
      </w:r>
      <w:r w:rsidR="00BC6B7A">
        <w:rPr>
          <w:rFonts w:ascii="Times New Roman" w:hAnsi="Times New Roman" w:cs="Times New Roman"/>
          <w:sz w:val="24"/>
          <w:szCs w:val="24"/>
        </w:rPr>
        <w:t xml:space="preserve">. </w:t>
      </w:r>
      <w:r w:rsidR="003A6BBA">
        <w:rPr>
          <w:rFonts w:ascii="Times New Roman" w:hAnsi="Times New Roman" w:cs="Times New Roman"/>
          <w:sz w:val="24"/>
          <w:szCs w:val="24"/>
        </w:rPr>
        <w:t xml:space="preserve"> </w:t>
      </w:r>
    </w:p>
    <w:p w14:paraId="1654026F" w14:textId="77777777" w:rsidR="00D53EA0" w:rsidRDefault="00D53EA0" w:rsidP="00D53EA0">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7560459E" w14:textId="77777777" w:rsidR="00836075" w:rsidRDefault="000E28C3" w:rsidP="00836075">
      <w:pPr>
        <w:spacing w:line="480" w:lineRule="auto"/>
        <w:rPr>
          <w:rFonts w:ascii="Times New Roman" w:hAnsi="Times New Roman" w:cs="Times New Roman"/>
          <w:sz w:val="24"/>
          <w:szCs w:val="24"/>
        </w:rPr>
      </w:pPr>
      <w:r>
        <w:rPr>
          <w:rFonts w:ascii="Times New Roman" w:hAnsi="Times New Roman" w:cs="Times New Roman"/>
          <w:sz w:val="24"/>
          <w:szCs w:val="24"/>
        </w:rPr>
        <w:tab/>
      </w:r>
      <w:r w:rsidR="005332A1">
        <w:rPr>
          <w:rFonts w:ascii="Times New Roman" w:hAnsi="Times New Roman" w:cs="Times New Roman"/>
          <w:sz w:val="24"/>
          <w:szCs w:val="24"/>
        </w:rPr>
        <w:t>In conclusion, it is indeed true that generous return policies are key in creating customer’s loyalty in a number of ways. This is done through the trust developed which make clients stick to the retailer. The retail industry is able to obtain information n through such returns. The information is key in product development which is necessary in meeting the needs of the customers. Constant improvement later on meets all the needs of the customers making them loyal. Furthermore,</w:t>
      </w:r>
      <w:r w:rsidR="00DE582E">
        <w:rPr>
          <w:rFonts w:ascii="Times New Roman" w:hAnsi="Times New Roman" w:cs="Times New Roman"/>
          <w:sz w:val="24"/>
          <w:szCs w:val="24"/>
        </w:rPr>
        <w:t xml:space="preserve"> as a show of gratitude, the policies make the customers to stick to the retail industry even when times of challenges come. This is done as a show of returning the favor once given.</w:t>
      </w:r>
    </w:p>
    <w:p w14:paraId="05E463EA" w14:textId="77777777" w:rsidR="00836075" w:rsidRDefault="00836075" w:rsidP="0083607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4FF261" w14:textId="1FD9E9A0" w:rsidR="00D53EA0" w:rsidRDefault="00D53EA0" w:rsidP="008360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671E54F" w14:textId="77777777" w:rsidR="00B634CA" w:rsidRDefault="00B634CA" w:rsidP="00B634CA">
      <w:pPr>
        <w:spacing w:line="480" w:lineRule="auto"/>
        <w:ind w:left="720" w:hanging="720"/>
        <w:rPr>
          <w:rFonts w:ascii="Times New Roman" w:hAnsi="Times New Roman" w:cs="Times New Roman"/>
          <w:sz w:val="24"/>
          <w:szCs w:val="24"/>
        </w:rPr>
      </w:pPr>
      <w:r w:rsidRPr="005C2DEE">
        <w:rPr>
          <w:rFonts w:ascii="Times New Roman" w:hAnsi="Times New Roman" w:cs="Times New Roman"/>
          <w:sz w:val="24"/>
          <w:szCs w:val="24"/>
        </w:rPr>
        <w:t>Hsiao, L., &amp; Chen, Y. J. (2012). Returns Policy and Quality Risk in E</w:t>
      </w:r>
      <w:r w:rsidRPr="005C2DEE">
        <w:rPr>
          <w:rFonts w:ascii="Cambria Math" w:hAnsi="Cambria Math" w:cs="Cambria Math"/>
          <w:sz w:val="24"/>
          <w:szCs w:val="24"/>
        </w:rPr>
        <w:t>‐</w:t>
      </w:r>
      <w:r w:rsidRPr="005C2DEE">
        <w:rPr>
          <w:rFonts w:ascii="Times New Roman" w:hAnsi="Times New Roman" w:cs="Times New Roman"/>
          <w:sz w:val="24"/>
          <w:szCs w:val="24"/>
        </w:rPr>
        <w:t xml:space="preserve">Business. </w:t>
      </w:r>
      <w:r w:rsidRPr="005C2DEE">
        <w:rPr>
          <w:rFonts w:ascii="Times New Roman" w:hAnsi="Times New Roman" w:cs="Times New Roman"/>
          <w:i/>
          <w:iCs/>
          <w:sz w:val="24"/>
          <w:szCs w:val="24"/>
        </w:rPr>
        <w:t>Production and</w:t>
      </w:r>
      <w:r>
        <w:rPr>
          <w:rFonts w:ascii="Times New Roman" w:hAnsi="Times New Roman" w:cs="Times New Roman"/>
          <w:i/>
          <w:iCs/>
          <w:sz w:val="24"/>
          <w:szCs w:val="24"/>
        </w:rPr>
        <w:t xml:space="preserve"> </w:t>
      </w:r>
      <w:r w:rsidRPr="005C2DEE">
        <w:rPr>
          <w:rFonts w:ascii="Times New Roman" w:hAnsi="Times New Roman" w:cs="Times New Roman"/>
          <w:i/>
          <w:iCs/>
          <w:sz w:val="24"/>
          <w:szCs w:val="24"/>
        </w:rPr>
        <w:t>Operations Management</w:t>
      </w:r>
      <w:r w:rsidRPr="005C2DEE">
        <w:rPr>
          <w:rFonts w:ascii="Times New Roman" w:hAnsi="Times New Roman" w:cs="Times New Roman"/>
          <w:sz w:val="24"/>
          <w:szCs w:val="24"/>
        </w:rPr>
        <w:t xml:space="preserve">, </w:t>
      </w:r>
      <w:r w:rsidRPr="005C2DEE">
        <w:rPr>
          <w:rFonts w:ascii="Times New Roman" w:hAnsi="Times New Roman" w:cs="Times New Roman"/>
          <w:i/>
          <w:iCs/>
          <w:sz w:val="24"/>
          <w:szCs w:val="24"/>
        </w:rPr>
        <w:t>21</w:t>
      </w:r>
      <w:r w:rsidRPr="005C2DEE">
        <w:rPr>
          <w:rFonts w:ascii="Times New Roman" w:hAnsi="Times New Roman" w:cs="Times New Roman"/>
          <w:sz w:val="24"/>
          <w:szCs w:val="24"/>
        </w:rPr>
        <w:t>(3), 489-503.</w:t>
      </w:r>
    </w:p>
    <w:p w14:paraId="5A76B0E9" w14:textId="77777777" w:rsidR="00B634CA" w:rsidRDefault="00B634CA" w:rsidP="00B634CA">
      <w:pPr>
        <w:spacing w:line="480" w:lineRule="auto"/>
        <w:ind w:left="720" w:hanging="720"/>
        <w:rPr>
          <w:rFonts w:ascii="Times New Roman" w:hAnsi="Times New Roman" w:cs="Times New Roman"/>
          <w:sz w:val="24"/>
          <w:szCs w:val="24"/>
        </w:rPr>
      </w:pPr>
      <w:r w:rsidRPr="005C2DEE">
        <w:rPr>
          <w:rFonts w:ascii="Times New Roman" w:hAnsi="Times New Roman" w:cs="Times New Roman"/>
          <w:sz w:val="24"/>
          <w:szCs w:val="24"/>
        </w:rPr>
        <w:t>Pei, Z., Paswan, A., &amp; Yan, R. (2014). E-tailer׳ s return policy, consumer׳ s perception of return</w:t>
      </w:r>
      <w:r>
        <w:rPr>
          <w:rFonts w:ascii="Times New Roman" w:hAnsi="Times New Roman" w:cs="Times New Roman"/>
          <w:sz w:val="24"/>
          <w:szCs w:val="24"/>
        </w:rPr>
        <w:t xml:space="preserve"> </w:t>
      </w:r>
      <w:r w:rsidRPr="005C2DEE">
        <w:rPr>
          <w:rFonts w:ascii="Times New Roman" w:hAnsi="Times New Roman" w:cs="Times New Roman"/>
          <w:sz w:val="24"/>
          <w:szCs w:val="24"/>
        </w:rPr>
        <w:t xml:space="preserve">policy fairness and purchase intention. </w:t>
      </w:r>
      <w:r w:rsidRPr="005C2DEE">
        <w:rPr>
          <w:rFonts w:ascii="Times New Roman" w:hAnsi="Times New Roman" w:cs="Times New Roman"/>
          <w:i/>
          <w:iCs/>
          <w:sz w:val="24"/>
          <w:szCs w:val="24"/>
        </w:rPr>
        <w:t>Journal of Retailing and Consumer Services</w:t>
      </w:r>
      <w:r w:rsidRPr="005C2DEE">
        <w:rPr>
          <w:rFonts w:ascii="Times New Roman" w:hAnsi="Times New Roman" w:cs="Times New Roman"/>
          <w:sz w:val="24"/>
          <w:szCs w:val="24"/>
        </w:rPr>
        <w:t xml:space="preserve">, </w:t>
      </w:r>
      <w:r w:rsidRPr="005C2DEE">
        <w:rPr>
          <w:rFonts w:ascii="Times New Roman" w:hAnsi="Times New Roman" w:cs="Times New Roman"/>
          <w:i/>
          <w:iCs/>
          <w:sz w:val="24"/>
          <w:szCs w:val="24"/>
        </w:rPr>
        <w:t>21</w:t>
      </w:r>
      <w:r w:rsidRPr="005C2DEE">
        <w:rPr>
          <w:rFonts w:ascii="Times New Roman" w:hAnsi="Times New Roman" w:cs="Times New Roman"/>
          <w:sz w:val="24"/>
          <w:szCs w:val="24"/>
        </w:rPr>
        <w:t>(3), 249</w:t>
      </w:r>
      <w:r>
        <w:rPr>
          <w:rFonts w:ascii="Times New Roman" w:hAnsi="Times New Roman" w:cs="Times New Roman"/>
          <w:sz w:val="24"/>
          <w:szCs w:val="24"/>
        </w:rPr>
        <w:t>-</w:t>
      </w:r>
      <w:r w:rsidRPr="005C2DEE">
        <w:rPr>
          <w:rFonts w:ascii="Times New Roman" w:hAnsi="Times New Roman" w:cs="Times New Roman"/>
          <w:sz w:val="24"/>
          <w:szCs w:val="24"/>
        </w:rPr>
        <w:t>257.</w:t>
      </w:r>
    </w:p>
    <w:p w14:paraId="166DB0BD" w14:textId="77777777" w:rsidR="00B634CA" w:rsidRPr="005C2DEE" w:rsidRDefault="00B634CA" w:rsidP="00B634CA">
      <w:pPr>
        <w:spacing w:line="480" w:lineRule="auto"/>
        <w:ind w:left="720" w:hanging="720"/>
        <w:rPr>
          <w:rFonts w:ascii="Times New Roman" w:hAnsi="Times New Roman" w:cs="Times New Roman"/>
          <w:sz w:val="24"/>
          <w:szCs w:val="24"/>
        </w:rPr>
      </w:pPr>
      <w:r w:rsidRPr="005C2DEE">
        <w:rPr>
          <w:rFonts w:ascii="Times New Roman" w:hAnsi="Times New Roman" w:cs="Times New Roman"/>
          <w:sz w:val="24"/>
          <w:szCs w:val="24"/>
        </w:rPr>
        <w:t>Xu, L., Li, Y., Govindan, K., &amp; Xu, X. (2015). Consumer returns policies with endogenous</w:t>
      </w:r>
      <w:r>
        <w:rPr>
          <w:rFonts w:ascii="Times New Roman" w:hAnsi="Times New Roman" w:cs="Times New Roman"/>
          <w:sz w:val="24"/>
          <w:szCs w:val="24"/>
        </w:rPr>
        <w:t xml:space="preserve"> </w:t>
      </w:r>
      <w:r w:rsidRPr="005C2DEE">
        <w:rPr>
          <w:rFonts w:ascii="Times New Roman" w:hAnsi="Times New Roman" w:cs="Times New Roman"/>
          <w:sz w:val="24"/>
          <w:szCs w:val="24"/>
        </w:rPr>
        <w:t xml:space="preserve">deadline and supply chain coordination. </w:t>
      </w:r>
      <w:r w:rsidRPr="005C2DEE">
        <w:rPr>
          <w:rFonts w:ascii="Times New Roman" w:hAnsi="Times New Roman" w:cs="Times New Roman"/>
          <w:i/>
          <w:iCs/>
          <w:sz w:val="24"/>
          <w:szCs w:val="24"/>
        </w:rPr>
        <w:t>European Journal of Operational Research</w:t>
      </w:r>
      <w:r w:rsidRPr="005C2DEE">
        <w:rPr>
          <w:rFonts w:ascii="Times New Roman" w:hAnsi="Times New Roman" w:cs="Times New Roman"/>
          <w:sz w:val="24"/>
          <w:szCs w:val="24"/>
        </w:rPr>
        <w:t xml:space="preserve">, </w:t>
      </w:r>
      <w:r w:rsidRPr="005C2DEE">
        <w:rPr>
          <w:rFonts w:ascii="Times New Roman" w:hAnsi="Times New Roman" w:cs="Times New Roman"/>
          <w:i/>
          <w:iCs/>
          <w:sz w:val="24"/>
          <w:szCs w:val="24"/>
        </w:rPr>
        <w:t>242</w:t>
      </w:r>
      <w:r w:rsidRPr="005C2DEE">
        <w:rPr>
          <w:rFonts w:ascii="Times New Roman" w:hAnsi="Times New Roman" w:cs="Times New Roman"/>
          <w:sz w:val="24"/>
          <w:szCs w:val="24"/>
        </w:rPr>
        <w:t>(1), 88</w:t>
      </w:r>
      <w:r>
        <w:rPr>
          <w:rFonts w:ascii="Times New Roman" w:hAnsi="Times New Roman" w:cs="Times New Roman"/>
          <w:sz w:val="24"/>
          <w:szCs w:val="24"/>
        </w:rPr>
        <w:t>-</w:t>
      </w:r>
      <w:r w:rsidRPr="005C2DEE">
        <w:rPr>
          <w:rFonts w:ascii="Times New Roman" w:hAnsi="Times New Roman" w:cs="Times New Roman"/>
          <w:sz w:val="24"/>
          <w:szCs w:val="24"/>
        </w:rPr>
        <w:t>99.</w:t>
      </w:r>
    </w:p>
    <w:p w14:paraId="166222AC" w14:textId="77777777" w:rsidR="005A7333" w:rsidRPr="00926877" w:rsidRDefault="005A7333" w:rsidP="00926877">
      <w:pPr>
        <w:spacing w:line="480" w:lineRule="auto"/>
        <w:rPr>
          <w:rFonts w:ascii="Times New Roman" w:hAnsi="Times New Roman" w:cs="Times New Roman"/>
          <w:sz w:val="24"/>
          <w:szCs w:val="24"/>
        </w:rPr>
      </w:pPr>
    </w:p>
    <w:p w14:paraId="4DD8DDA0" w14:textId="77777777" w:rsidR="00926877" w:rsidRPr="00D53EA0" w:rsidRDefault="00926877" w:rsidP="00926877">
      <w:pPr>
        <w:spacing w:line="480" w:lineRule="auto"/>
        <w:rPr>
          <w:rFonts w:ascii="Times New Roman" w:hAnsi="Times New Roman" w:cs="Times New Roman"/>
          <w:sz w:val="24"/>
          <w:szCs w:val="24"/>
        </w:rPr>
      </w:pPr>
    </w:p>
    <w:sectPr w:rsidR="00926877" w:rsidRPr="00D53EA0" w:rsidSect="00D53E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220D4" w14:textId="77777777" w:rsidR="001B54A3" w:rsidRDefault="001B54A3" w:rsidP="00D53EA0">
      <w:pPr>
        <w:spacing w:after="0" w:line="240" w:lineRule="auto"/>
      </w:pPr>
      <w:r>
        <w:separator/>
      </w:r>
    </w:p>
  </w:endnote>
  <w:endnote w:type="continuationSeparator" w:id="0">
    <w:p w14:paraId="59138FB6" w14:textId="77777777" w:rsidR="001B54A3" w:rsidRDefault="001B54A3" w:rsidP="00D53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E543B" w14:textId="77777777" w:rsidR="001B54A3" w:rsidRDefault="001B54A3" w:rsidP="00D53EA0">
      <w:pPr>
        <w:spacing w:after="0" w:line="240" w:lineRule="auto"/>
      </w:pPr>
      <w:r>
        <w:separator/>
      </w:r>
    </w:p>
  </w:footnote>
  <w:footnote w:type="continuationSeparator" w:id="0">
    <w:p w14:paraId="441E5C34" w14:textId="77777777" w:rsidR="001B54A3" w:rsidRDefault="001B54A3" w:rsidP="00D53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BED1F" w14:textId="77777777" w:rsidR="00D53EA0" w:rsidRDefault="00D53EA0">
    <w:pPr>
      <w:pStyle w:val="Header"/>
      <w:jc w:val="right"/>
    </w:pPr>
    <w:r>
      <w:t xml:space="preserve">GENEROUS RETURN POLICIES                                                                                                                                     </w:t>
    </w:r>
    <w:sdt>
      <w:sdtPr>
        <w:id w:val="-5143752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7EBB">
          <w:rPr>
            <w:noProof/>
          </w:rPr>
          <w:t>4</w:t>
        </w:r>
        <w:r>
          <w:rPr>
            <w:noProof/>
          </w:rPr>
          <w:fldChar w:fldCharType="end"/>
        </w:r>
      </w:sdtContent>
    </w:sdt>
  </w:p>
  <w:p w14:paraId="10B49688" w14:textId="77777777" w:rsidR="00D53EA0" w:rsidRDefault="00D53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05351166"/>
      <w:docPartObj>
        <w:docPartGallery w:val="Page Numbers (Top of Page)"/>
        <w:docPartUnique/>
      </w:docPartObj>
    </w:sdtPr>
    <w:sdtEndPr>
      <w:rPr>
        <w:noProof/>
      </w:rPr>
    </w:sdtEndPr>
    <w:sdtContent>
      <w:p w14:paraId="729F2511" w14:textId="30A62D72" w:rsidR="00E21147" w:rsidRPr="00E21147" w:rsidRDefault="00E21147">
        <w:pPr>
          <w:pStyle w:val="Header"/>
          <w:jc w:val="right"/>
          <w:rPr>
            <w:rFonts w:ascii="Times New Roman" w:hAnsi="Times New Roman" w:cs="Times New Roman"/>
          </w:rPr>
        </w:pPr>
        <w:r w:rsidRPr="00E21147">
          <w:rPr>
            <w:rFonts w:ascii="Times New Roman" w:hAnsi="Times New Roman" w:cs="Times New Roman"/>
          </w:rPr>
          <w:t xml:space="preserve">Running head: THE ROLE OF GENERAL RETURN POLICY </w:t>
        </w:r>
        <w:r>
          <w:rPr>
            <w:rFonts w:ascii="Times New Roman" w:hAnsi="Times New Roman" w:cs="Times New Roman"/>
          </w:rPr>
          <w:t xml:space="preserve">                                                                 </w:t>
        </w:r>
        <w:r w:rsidRPr="00E21147">
          <w:rPr>
            <w:rFonts w:ascii="Times New Roman" w:hAnsi="Times New Roman" w:cs="Times New Roman"/>
          </w:rPr>
          <w:fldChar w:fldCharType="begin"/>
        </w:r>
        <w:r w:rsidRPr="00E21147">
          <w:rPr>
            <w:rFonts w:ascii="Times New Roman" w:hAnsi="Times New Roman" w:cs="Times New Roman"/>
          </w:rPr>
          <w:instrText xml:space="preserve"> PAGE   \* MERGEFORMAT </w:instrText>
        </w:r>
        <w:r w:rsidRPr="00E21147">
          <w:rPr>
            <w:rFonts w:ascii="Times New Roman" w:hAnsi="Times New Roman" w:cs="Times New Roman"/>
          </w:rPr>
          <w:fldChar w:fldCharType="separate"/>
        </w:r>
        <w:r w:rsidRPr="00E21147">
          <w:rPr>
            <w:rFonts w:ascii="Times New Roman" w:hAnsi="Times New Roman" w:cs="Times New Roman"/>
            <w:noProof/>
          </w:rPr>
          <w:t>2</w:t>
        </w:r>
        <w:r w:rsidRPr="00E21147">
          <w:rPr>
            <w:rFonts w:ascii="Times New Roman" w:hAnsi="Times New Roman" w:cs="Times New Roman"/>
            <w:noProof/>
          </w:rPr>
          <w:fldChar w:fldCharType="end"/>
        </w:r>
      </w:p>
    </w:sdtContent>
  </w:sdt>
  <w:p w14:paraId="398A7B96" w14:textId="1BC7C09E" w:rsidR="00D53EA0" w:rsidRPr="00E21147" w:rsidRDefault="00D53EA0" w:rsidP="00E21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103B6"/>
    <w:multiLevelType w:val="multilevel"/>
    <w:tmpl w:val="3CBE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B70A1"/>
    <w:multiLevelType w:val="multilevel"/>
    <w:tmpl w:val="2D5A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183752"/>
    <w:multiLevelType w:val="multilevel"/>
    <w:tmpl w:val="F9AA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F4B"/>
    <w:rsid w:val="00055DF6"/>
    <w:rsid w:val="000D2F9A"/>
    <w:rsid w:val="000E28C3"/>
    <w:rsid w:val="001B54A3"/>
    <w:rsid w:val="001E08AA"/>
    <w:rsid w:val="002111C1"/>
    <w:rsid w:val="00265F4B"/>
    <w:rsid w:val="00342269"/>
    <w:rsid w:val="00363B06"/>
    <w:rsid w:val="003A6BBA"/>
    <w:rsid w:val="003F3F72"/>
    <w:rsid w:val="0047645E"/>
    <w:rsid w:val="005332A1"/>
    <w:rsid w:val="005773F6"/>
    <w:rsid w:val="00597EBB"/>
    <w:rsid w:val="005A1B70"/>
    <w:rsid w:val="005A7333"/>
    <w:rsid w:val="005C2DEE"/>
    <w:rsid w:val="005C2FCF"/>
    <w:rsid w:val="005D1306"/>
    <w:rsid w:val="00606CCB"/>
    <w:rsid w:val="006317F7"/>
    <w:rsid w:val="006C5EAA"/>
    <w:rsid w:val="007430DE"/>
    <w:rsid w:val="007821E5"/>
    <w:rsid w:val="0078570F"/>
    <w:rsid w:val="007F2BB6"/>
    <w:rsid w:val="00836075"/>
    <w:rsid w:val="008A60B8"/>
    <w:rsid w:val="008E53B2"/>
    <w:rsid w:val="008F3929"/>
    <w:rsid w:val="00926877"/>
    <w:rsid w:val="00962779"/>
    <w:rsid w:val="009720F2"/>
    <w:rsid w:val="00B634CA"/>
    <w:rsid w:val="00BC6B7A"/>
    <w:rsid w:val="00BC7B44"/>
    <w:rsid w:val="00BF563E"/>
    <w:rsid w:val="00C25D00"/>
    <w:rsid w:val="00C761CB"/>
    <w:rsid w:val="00CC0835"/>
    <w:rsid w:val="00D53EA0"/>
    <w:rsid w:val="00DA2FE5"/>
    <w:rsid w:val="00DB0756"/>
    <w:rsid w:val="00DE09BA"/>
    <w:rsid w:val="00DE582E"/>
    <w:rsid w:val="00E21147"/>
    <w:rsid w:val="00E37197"/>
    <w:rsid w:val="00E74C15"/>
    <w:rsid w:val="00EB5954"/>
    <w:rsid w:val="00EE5382"/>
    <w:rsid w:val="00FE5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3F8B"/>
  <w15:chartTrackingRefBased/>
  <w15:docId w15:val="{AA143477-C06B-4394-963F-962F1ABE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EA0"/>
  </w:style>
  <w:style w:type="paragraph" w:styleId="Footer">
    <w:name w:val="footer"/>
    <w:basedOn w:val="Normal"/>
    <w:link w:val="FooterChar"/>
    <w:uiPriority w:val="99"/>
    <w:unhideWhenUsed/>
    <w:rsid w:val="00D53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EA0"/>
  </w:style>
  <w:style w:type="paragraph" w:styleId="NormalWeb">
    <w:name w:val="Normal (Web)"/>
    <w:basedOn w:val="Normal"/>
    <w:uiPriority w:val="99"/>
    <w:semiHidden/>
    <w:unhideWhenUsed/>
    <w:rsid w:val="003422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422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29307">
      <w:bodyDiv w:val="1"/>
      <w:marLeft w:val="0"/>
      <w:marRight w:val="0"/>
      <w:marTop w:val="0"/>
      <w:marBottom w:val="0"/>
      <w:divBdr>
        <w:top w:val="none" w:sz="0" w:space="0" w:color="auto"/>
        <w:left w:val="none" w:sz="0" w:space="0" w:color="auto"/>
        <w:bottom w:val="none" w:sz="0" w:space="0" w:color="auto"/>
        <w:right w:val="none" w:sz="0" w:space="0" w:color="auto"/>
      </w:divBdr>
    </w:div>
    <w:div w:id="1101533768">
      <w:bodyDiv w:val="1"/>
      <w:marLeft w:val="0"/>
      <w:marRight w:val="0"/>
      <w:marTop w:val="0"/>
      <w:marBottom w:val="0"/>
      <w:divBdr>
        <w:top w:val="none" w:sz="0" w:space="0" w:color="auto"/>
        <w:left w:val="none" w:sz="0" w:space="0" w:color="auto"/>
        <w:bottom w:val="none" w:sz="0" w:space="0" w:color="auto"/>
        <w:right w:val="none" w:sz="0" w:space="0" w:color="auto"/>
      </w:divBdr>
      <w:divsChild>
        <w:div w:id="1750810463">
          <w:marLeft w:val="0"/>
          <w:marRight w:val="0"/>
          <w:marTop w:val="0"/>
          <w:marBottom w:val="0"/>
          <w:divBdr>
            <w:top w:val="none" w:sz="0" w:space="0" w:color="auto"/>
            <w:left w:val="none" w:sz="0" w:space="0" w:color="auto"/>
            <w:bottom w:val="none" w:sz="0" w:space="0" w:color="auto"/>
            <w:right w:val="none" w:sz="0" w:space="0" w:color="auto"/>
          </w:divBdr>
        </w:div>
      </w:divsChild>
    </w:div>
    <w:div w:id="1659652961">
      <w:bodyDiv w:val="1"/>
      <w:marLeft w:val="0"/>
      <w:marRight w:val="0"/>
      <w:marTop w:val="0"/>
      <w:marBottom w:val="0"/>
      <w:divBdr>
        <w:top w:val="none" w:sz="0" w:space="0" w:color="auto"/>
        <w:left w:val="none" w:sz="0" w:space="0" w:color="auto"/>
        <w:bottom w:val="none" w:sz="0" w:space="0" w:color="auto"/>
        <w:right w:val="none" w:sz="0" w:space="0" w:color="auto"/>
      </w:divBdr>
      <w:divsChild>
        <w:div w:id="7799400">
          <w:marLeft w:val="0"/>
          <w:marRight w:val="0"/>
          <w:marTop w:val="0"/>
          <w:marBottom w:val="0"/>
          <w:divBdr>
            <w:top w:val="none" w:sz="0" w:space="0" w:color="auto"/>
            <w:left w:val="none" w:sz="0" w:space="0" w:color="auto"/>
            <w:bottom w:val="none" w:sz="0" w:space="0" w:color="auto"/>
            <w:right w:val="none" w:sz="0" w:space="0" w:color="auto"/>
          </w:divBdr>
        </w:div>
      </w:divsChild>
    </w:div>
    <w:div w:id="1715738098">
      <w:bodyDiv w:val="1"/>
      <w:marLeft w:val="0"/>
      <w:marRight w:val="0"/>
      <w:marTop w:val="0"/>
      <w:marBottom w:val="0"/>
      <w:divBdr>
        <w:top w:val="none" w:sz="0" w:space="0" w:color="auto"/>
        <w:left w:val="none" w:sz="0" w:space="0" w:color="auto"/>
        <w:bottom w:val="none" w:sz="0" w:space="0" w:color="auto"/>
        <w:right w:val="none" w:sz="0" w:space="0" w:color="auto"/>
      </w:divBdr>
      <w:divsChild>
        <w:div w:id="1552309707">
          <w:marLeft w:val="0"/>
          <w:marRight w:val="0"/>
          <w:marTop w:val="0"/>
          <w:marBottom w:val="0"/>
          <w:divBdr>
            <w:top w:val="none" w:sz="0" w:space="0" w:color="auto"/>
            <w:left w:val="none" w:sz="0" w:space="0" w:color="auto"/>
            <w:bottom w:val="none" w:sz="0" w:space="0" w:color="auto"/>
            <w:right w:val="none" w:sz="0" w:space="0" w:color="auto"/>
          </w:divBdr>
        </w:div>
      </w:divsChild>
    </w:div>
    <w:div w:id="1912350913">
      <w:bodyDiv w:val="1"/>
      <w:marLeft w:val="0"/>
      <w:marRight w:val="0"/>
      <w:marTop w:val="0"/>
      <w:marBottom w:val="0"/>
      <w:divBdr>
        <w:top w:val="none" w:sz="0" w:space="0" w:color="auto"/>
        <w:left w:val="none" w:sz="0" w:space="0" w:color="auto"/>
        <w:bottom w:val="none" w:sz="0" w:space="0" w:color="auto"/>
        <w:right w:val="none" w:sz="0" w:space="0" w:color="auto"/>
      </w:divBdr>
    </w:div>
    <w:div w:id="2072649646">
      <w:bodyDiv w:val="1"/>
      <w:marLeft w:val="0"/>
      <w:marRight w:val="0"/>
      <w:marTop w:val="0"/>
      <w:marBottom w:val="0"/>
      <w:divBdr>
        <w:top w:val="none" w:sz="0" w:space="0" w:color="auto"/>
        <w:left w:val="none" w:sz="0" w:space="0" w:color="auto"/>
        <w:bottom w:val="none" w:sz="0" w:space="0" w:color="auto"/>
        <w:right w:val="none" w:sz="0" w:space="0" w:color="auto"/>
      </w:divBdr>
      <w:divsChild>
        <w:div w:id="1671371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46</cp:revision>
  <dcterms:created xsi:type="dcterms:W3CDTF">2018-05-05T03:50:00Z</dcterms:created>
  <dcterms:modified xsi:type="dcterms:W3CDTF">2018-05-05T18:53:00Z</dcterms:modified>
</cp:coreProperties>
</file>